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AD6D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12BC175A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54D8889F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11FE2D0E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133E23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0043AC92" w14:textId="77777777" w:rsidR="0053552B" w:rsidRPr="0053552B" w:rsidRDefault="0053552B" w:rsidP="006444E4">
      <w:pPr>
        <w:suppressAutoHyphens/>
        <w:spacing w:after="0"/>
        <w:ind w:left="708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3F400713" w14:textId="15635BCC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от </w:t>
      </w:r>
      <w:proofErr w:type="gramStart"/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 02</w:t>
      </w:r>
      <w:proofErr w:type="gramEnd"/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сентября 2024 года                                                                                      № 15                                                          </w:t>
      </w:r>
    </w:p>
    <w:p w14:paraId="165C39ED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26E8AD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О восстановления адреса объекта</w:t>
      </w:r>
    </w:p>
    <w:p w14:paraId="4EB91BCC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адресации </w:t>
      </w:r>
      <w:proofErr w:type="gram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« жилой</w:t>
      </w:r>
      <w:proofErr w:type="gram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дом»</w:t>
      </w:r>
    </w:p>
    <w:p w14:paraId="2E6C5121" w14:textId="77777777" w:rsidR="0053552B" w:rsidRPr="0053552B" w:rsidRDefault="0053552B" w:rsidP="006444E4">
      <w:pPr>
        <w:suppressAutoHyphens/>
        <w:spacing w:after="0" w:line="360" w:lineRule="auto"/>
        <w:ind w:left="708"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C7127AC" w14:textId="1FC57029" w:rsidR="0053552B" w:rsidRDefault="0053552B" w:rsidP="006444E4">
      <w:pPr>
        <w:suppressAutoHyphens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         В соответствии с Федеральным законом от 13.07.2015 №218-ФЗ « О государственной регистрации недвижимости» ,требованиями постановления Правительства Российской Федерации от 19 ноября 2014 г. №1221 « Об утверждении Правил присвоения, изменения и аннулирования адресов», руководствуясь Федеральным законом от 06.10.2003 №131-ФЗ « Об общих принципах организации местного самоуправления в Российской Федерации» (с последующими изменениями и дополнениями, администрация  </w:t>
      </w:r>
      <w:proofErr w:type="spell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Глотовскогот</w:t>
      </w:r>
      <w:proofErr w:type="spell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</w:p>
    <w:p w14:paraId="746CA092" w14:textId="77777777" w:rsidR="006444E4" w:rsidRPr="0053552B" w:rsidRDefault="006444E4" w:rsidP="006444E4">
      <w:pPr>
        <w:suppressAutoHyphens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0BAC4D" w14:textId="77777777" w:rsidR="0053552B" w:rsidRPr="0053552B" w:rsidRDefault="0053552B" w:rsidP="006444E4">
      <w:pPr>
        <w:suppressAutoHyphens/>
        <w:spacing w:after="0" w:line="360" w:lineRule="auto"/>
        <w:ind w:left="708" w:right="-1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14:paraId="16DDF65E" w14:textId="77777777" w:rsidR="0053552B" w:rsidRPr="0053552B" w:rsidRDefault="0053552B" w:rsidP="006444E4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</w:t>
      </w:r>
    </w:p>
    <w:p w14:paraId="5C41394E" w14:textId="77777777" w:rsidR="0053552B" w:rsidRPr="0053552B" w:rsidRDefault="0053552B" w:rsidP="006444E4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</w:p>
    <w:p w14:paraId="4D405847" w14:textId="505DF173" w:rsidR="0053552B" w:rsidRPr="0053552B" w:rsidRDefault="0053552B" w:rsidP="006444E4">
      <w:pPr>
        <w:numPr>
          <w:ilvl w:val="0"/>
          <w:numId w:val="1"/>
        </w:num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72207014"/>
      <w:r w:rsidRPr="0053552B">
        <w:rPr>
          <w:rFonts w:ascii="Arial" w:eastAsia="Times New Roman" w:hAnsi="Arial" w:cs="Arial"/>
          <w:sz w:val="24"/>
          <w:szCs w:val="24"/>
          <w:lang w:eastAsia="ar-SA"/>
        </w:rPr>
        <w:t>В связи с ошибочно удаленным адресом объекта адресации «жилой дом</w:t>
      </w:r>
      <w:proofErr w:type="gram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6444E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восстановить</w:t>
      </w:r>
      <w:proofErr w:type="gram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адрес объекта адресации «жилой дом»</w:t>
      </w:r>
    </w:p>
    <w:p w14:paraId="388767B2" w14:textId="77777777" w:rsidR="0053552B" w:rsidRPr="0053552B" w:rsidRDefault="0053552B" w:rsidP="006444E4">
      <w:pPr>
        <w:suppressAutoHyphens/>
        <w:spacing w:after="0"/>
        <w:ind w:left="84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    Наименование сраны: </w:t>
      </w:r>
      <w:bookmarkStart w:id="1" w:name="_Hlk176272676"/>
      <w:r w:rsidRPr="0053552B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  <w:bookmarkEnd w:id="1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3DA1F194" w14:textId="77777777" w:rsidR="0053552B" w:rsidRPr="0053552B" w:rsidRDefault="0053552B" w:rsidP="006444E4">
      <w:p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субъекта Российской Федерации: Орловская область, </w:t>
      </w:r>
    </w:p>
    <w:p w14:paraId="08BD9369" w14:textId="77777777" w:rsidR="0053552B" w:rsidRPr="0053552B" w:rsidRDefault="0053552B" w:rsidP="006444E4">
      <w:p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муниципального района: Знаменский муниципальный район, </w:t>
      </w:r>
    </w:p>
    <w:p w14:paraId="6BCCD20C" w14:textId="77777777" w:rsidR="0053552B" w:rsidRPr="0053552B" w:rsidRDefault="0053552B" w:rsidP="006444E4">
      <w:p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сельского поселения: </w:t>
      </w:r>
      <w:proofErr w:type="spell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 </w:t>
      </w:r>
    </w:p>
    <w:p w14:paraId="2BA30B53" w14:textId="77777777" w:rsidR="0053552B" w:rsidRPr="0053552B" w:rsidRDefault="0053552B" w:rsidP="006444E4">
      <w:p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Наименование населенного пункта: деревня Волобуева, </w:t>
      </w:r>
    </w:p>
    <w:p w14:paraId="28F63776" w14:textId="77777777" w:rsidR="0053552B" w:rsidRPr="0053552B" w:rsidRDefault="0053552B" w:rsidP="006444E4">
      <w:pPr>
        <w:suppressAutoHyphens/>
        <w:spacing w:after="0"/>
        <w:ind w:left="1203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Тип и наименование элемента улично-дорожной сети: улица Колхозная дом 18;</w:t>
      </w:r>
    </w:p>
    <w:p w14:paraId="08BA6836" w14:textId="77777777" w:rsidR="0053552B" w:rsidRPr="0053552B" w:rsidRDefault="0053552B" w:rsidP="006444E4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  <w:r w:rsidRPr="005355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Уникальный номер аннулированного адреса объекта адресации в государственном адресном реестре</w:t>
      </w: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</w:t>
      </w:r>
      <w:bookmarkEnd w:id="0"/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c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1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f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16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d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49-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e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3</w:t>
      </w:r>
      <w:proofErr w:type="spellStart"/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af</w:t>
      </w:r>
      <w:proofErr w:type="spellEnd"/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-4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b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87-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a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5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fb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-97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f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54811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val="en-US" w:eastAsia="ar-SA"/>
        </w:rPr>
        <w:t>d</w:t>
      </w:r>
      <w:r w:rsidRPr="0053552B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028</w:t>
      </w:r>
      <w:r w:rsidRPr="0053552B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  </w:t>
      </w:r>
    </w:p>
    <w:p w14:paraId="723C97E3" w14:textId="77777777" w:rsidR="0053552B" w:rsidRPr="0053552B" w:rsidRDefault="0053552B" w:rsidP="006444E4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sz w:val="24"/>
          <w:szCs w:val="24"/>
          <w:lang w:eastAsia="ru-RU"/>
        </w:rPr>
        <w:t xml:space="preserve">     2. Настоящее   постановление   подлежит обнародованию на информационном стенде и официальном сайте в сети «Интернет» Администрации </w:t>
      </w:r>
      <w:proofErr w:type="spellStart"/>
      <w:r w:rsidRPr="0053552B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 w:rsidRPr="0053552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области.</w:t>
      </w:r>
    </w:p>
    <w:p w14:paraId="199BC91E" w14:textId="77777777" w:rsidR="0053552B" w:rsidRPr="0053552B" w:rsidRDefault="0053552B" w:rsidP="006444E4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14:paraId="087F3BE0" w14:textId="77777777" w:rsidR="0053552B" w:rsidRPr="0053552B" w:rsidRDefault="0053552B" w:rsidP="006444E4">
      <w:pPr>
        <w:suppressAutoHyphens/>
        <w:snapToGrid w:val="0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428A7CA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B9B8B0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53552B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proofErr w:type="spellEnd"/>
      <w:r w:rsidRPr="005355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DEF1CA4" w14:textId="550F461E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                                                                                 С.В. Борисенко</w:t>
      </w:r>
    </w:p>
    <w:p w14:paraId="692A9E36" w14:textId="77777777" w:rsidR="0053552B" w:rsidRPr="0053552B" w:rsidRDefault="0053552B" w:rsidP="006444E4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046745" w14:textId="77777777" w:rsidR="0053552B" w:rsidRPr="0053552B" w:rsidRDefault="0053552B" w:rsidP="006444E4">
      <w:pPr>
        <w:suppressAutoHyphens/>
        <w:spacing w:after="0"/>
        <w:ind w:left="708"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202719CF" w14:textId="77777777" w:rsidR="00F12C76" w:rsidRDefault="00F12C76" w:rsidP="006444E4">
      <w:pPr>
        <w:spacing w:after="0"/>
        <w:ind w:left="708" w:firstLine="709"/>
        <w:jc w:val="both"/>
      </w:pPr>
    </w:p>
    <w:sectPr w:rsidR="00F12C76" w:rsidSect="00322681">
      <w:pgSz w:w="11906" w:h="16838"/>
      <w:pgMar w:top="568" w:right="707" w:bottom="709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358"/>
    <w:multiLevelType w:val="hybridMultilevel"/>
    <w:tmpl w:val="65D64A5A"/>
    <w:lvl w:ilvl="0" w:tplc="46024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0631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B"/>
    <w:rsid w:val="00352B5B"/>
    <w:rsid w:val="00375600"/>
    <w:rsid w:val="0053552B"/>
    <w:rsid w:val="006444E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2C32"/>
  <w15:chartTrackingRefBased/>
  <w15:docId w15:val="{EE9A2FB3-EE94-474D-B6D3-1738B66B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2024-09-03T13:41:00Z</cp:lastPrinted>
  <dcterms:created xsi:type="dcterms:W3CDTF">2024-09-09T13:47:00Z</dcterms:created>
  <dcterms:modified xsi:type="dcterms:W3CDTF">2024-09-09T13:47:00Z</dcterms:modified>
</cp:coreProperties>
</file>